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Examen provincial de Salé 2018</w:t>
      </w:r>
    </w:p>
    <w:p>
      <w:pPr>
        <w:jc w:val="center"/>
      </w:pPr>
      <w:r>
        <w:rPr>
          <w:b/>
        </w:rPr>
        <w:t>Corrección traducida al castellano</w:t>
      </w:r>
    </w:p>
    <w:p>
      <w:pPr>
        <w:pStyle w:val="Heading1"/>
      </w:pPr>
      <w:r>
        <w:rPr>
          <w:rFonts w:ascii="Arial" w:hAnsi="Arial"/>
          <w:sz w:val="28"/>
        </w:rPr>
        <w:t>Soluciones principales</w:t>
      </w:r>
    </w:p>
    <w:p>
      <w:r>
        <w:rPr>
          <w:rFonts w:ascii="Arial" w:hAnsi="Arial"/>
          <w:sz w:val="20"/>
        </w:rPr>
        <w:t>Orden creciente: 8 &lt; 8,003 &lt; 8,11 &lt; 17/2 &lt; 44/5.</w:t>
      </w:r>
    </w:p>
    <w:p>
      <w:r>
        <w:rPr>
          <w:rFonts w:ascii="Arial" w:hAnsi="Arial"/>
          <w:sz w:val="20"/>
        </w:rPr>
        <w:t>Operaciones: (31527 + 1459,95) - 124,92 = 32862,03; 1789 × 24,3 = 43472,7; 6575 ÷ 12,5 = 526.</w:t>
      </w:r>
    </w:p>
    <w:p>
      <w:r>
        <w:rPr>
          <w:rFonts w:ascii="Arial" w:hAnsi="Arial"/>
          <w:sz w:val="20"/>
        </w:rPr>
        <w:t>Cálculo fraccionario: (3/2 + 1/4) - (6/3 × 2/3) = 5/12.</w:t>
      </w:r>
    </w:p>
    <w:p>
      <w:r>
        <w:rPr>
          <w:rFonts w:ascii="Arial" w:hAnsi="Arial"/>
          <w:sz w:val="20"/>
        </w:rPr>
        <w:t>Jardín: altura = 60 × 1/6 = 10 m; área = ((60 + 18) × 10) / 2 = 390 m².</w:t>
      </w:r>
    </w:p>
    <w:p>
      <w:r>
        <w:rPr>
          <w:rFonts w:ascii="Arial" w:hAnsi="Arial"/>
          <w:sz w:val="20"/>
        </w:rPr>
        <w:t>Conversiones: 655,97 hm; 1,21602 t; 94928,7 ca; 2696,62 cl.</w:t>
      </w:r>
    </w:p>
    <w:p>
      <w:r>
        <w:rPr>
          <w:rFonts w:ascii="Arial" w:hAnsi="Arial"/>
          <w:sz w:val="20"/>
        </w:rPr>
        <w:t>Bidón: radio = 0,4 m; área de la base = 0,4 × 0,4 × 3,14 = 0,5024 m²; volumen = 0,5024 × 2 = 1,0048 m³ = 1004,8 l.</w:t>
      </w:r>
    </w:p>
    <w:p>
      <w:r>
        <w:br w:type="page"/>
      </w:r>
    </w:p>
    <w:p>
      <w:pPr>
        <w:pStyle w:val="Heading2"/>
      </w:pPr>
      <w:r>
        <w:rPr>
          <w:rFonts w:ascii="Arial" w:hAnsi="Arial"/>
          <w:sz w:val="24"/>
        </w:rPr>
        <w:t>Imágenes del original usadas como apoyo visual</w:t>
      </w:r>
    </w:p>
    <w:p>
      <w:r>
        <w:t>Se incluyen para conservar las figuras, cuadrículas y esquemas geométricos del PDF original.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757338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le_2018_corr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75733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757338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le_2018_corr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757338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