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Nouaceur 2016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pPr>
        <w:spacing w:before="160" w:after="80"/>
      </w:pPr>
      <w:r>
        <w:rPr>
          <w:b/>
          <w:sz w:val="24"/>
        </w:rPr>
        <w:t>I. Números y cálculo (16 puntos)</w:t>
      </w:r>
    </w:p>
    <w:p>
      <w:pPr>
        <w:pStyle w:val="ListNumber"/>
      </w:pPr>
      <w:r>
        <w:t>Ordena los números en orden decreciente: 23/6 ; 3,8 ; 3,18 ; 27/7 ; 3,081.</w:t>
      </w:r>
    </w:p>
    <w:p>
      <w:pPr>
        <w:pStyle w:val="ListNumber"/>
      </w:pPr>
      <w:r>
        <w:t>Coloca y efectúa: 5079 − (798,51 + 958,301).</w:t>
      </w:r>
    </w:p>
    <w:p>
      <w:pPr>
        <w:pStyle w:val="ListNumber"/>
      </w:pPr>
      <w:r>
        <w:t>Calcula: (2/5 + 1/2) ÷ (4/3 − 3/4).</w:t>
      </w:r>
    </w:p>
    <w:p>
      <w:pPr>
        <w:pStyle w:val="ListNumber"/>
      </w:pPr>
      <w:r>
        <w:t>Coloca y efectúa: 79,85 × 9,06.</w:t>
      </w:r>
    </w:p>
    <w:p>
      <w:pPr>
        <w:pStyle w:val="ListNumber"/>
      </w:pPr>
      <w:r>
        <w:t>Calcula el cociente exacto: 27,922 ÷ 4,6.</w:t>
      </w:r>
    </w:p>
    <w:p>
      <w:pPr>
        <w:pStyle w:val="ListNumber"/>
      </w:pPr>
      <w:r>
        <w:t>Problema: un coche consume 7 L cada 100 km. Calcula el coste del combustible para recorrer 350 km si el litro cuesta 10,40 DH.</w:t>
      </w:r>
    </w:p>
    <w:p>
      <w:pPr>
        <w:spacing w:before="160" w:after="80"/>
      </w:pPr>
      <w:r>
        <w:rPr>
          <w:b/>
          <w:sz w:val="24"/>
        </w:rPr>
        <w:t>II. Geometría (11 puntos)</w:t>
      </w:r>
    </w:p>
    <w:p>
      <w:pPr>
        <w:pStyle w:val="ListNumber"/>
      </w:pPr>
      <w:r>
        <w:t>Dibuja un ángulo AOB de 75°.</w:t>
      </w:r>
    </w:p>
    <w:p>
      <w:pPr>
        <w:pStyle w:val="ListNumber"/>
      </w:pPr>
      <w:r>
        <w:t>Construye un paralelogramo ABCD sabiendo que BC = 4 cm y AB = 5 cm.</w:t>
      </w:r>
    </w:p>
    <w:p>
      <w:pPr>
        <w:pStyle w:val="ListNumber"/>
      </w:pPr>
      <w:r>
        <w:t>Construye la figura simétrica respecto de la recta (D), en la cuadrícula.</w:t>
      </w:r>
    </w:p>
    <w:p>
      <w:pPr>
        <w:pStyle w:val="ListNumber"/>
      </w:pPr>
      <w:r>
        <w:t>Problema: un campo de trigo tiene forma de trapecio con base mayor 600 m, base menor 250 m y altura 150 m. Calcula la producción en quintales si cada hectárea produce 36 q.</w:t>
      </w:r>
    </w:p>
    <w:p>
      <w:pPr>
        <w:jc w:val="center"/>
      </w:pPr>
      <w:r>
        <w:rPr>
          <w:i/>
        </w:rPr>
        <w:t>Figura de simetría del enunciado original</w:t>
      </w:r>
    </w:p>
    <w:p>
      <w:r>
        <w:drawing>
          <wp:inline xmlns:a="http://schemas.openxmlformats.org/drawingml/2006/main" xmlns:pic="http://schemas.openxmlformats.org/drawingml/2006/picture">
            <wp:extent cx="5303520" cy="22629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uaceur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2629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80"/>
      </w:pPr>
      <w:r>
        <w:rPr>
          <w:b/>
          <w:sz w:val="24"/>
        </w:rPr>
        <w:t>III. Medida (13 puntos)</w:t>
      </w:r>
    </w:p>
    <w:p>
      <w:pPr>
        <w:pStyle w:val="ListNumber"/>
      </w:pPr>
      <w:r>
        <w:t>Convierte: 0,12 km 6570 dm 7,1 dam = … m; 1,5 t 75,36 kg 456 hg = … kg; 15,7 m² 0,2 hm² 68 a = … ca; 25,73 L 7,5 daL 9500 cm³ = … dm³.</w:t>
      </w:r>
    </w:p>
    <w:p>
      <w:pPr>
        <w:pStyle w:val="ListNumber"/>
      </w:pPr>
      <w:r>
        <w:t>Un barril cilíndrico está lleno hasta 3/4 con aceite de oliva. Se vende a 30 DH/L. Calcula el precio si el radio de la base es 2 dm, la altura 6 dm y π = 3,14.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