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Examen provincial de Meknes 2018</w:t>
      </w:r>
    </w:p>
    <w:p>
      <w:pPr>
        <w:jc w:val="center"/>
      </w:pPr>
      <w:r>
        <w:rPr>
          <w:b/>
        </w:rPr>
        <w:t>Enunciado traducido al castellano</w:t>
      </w:r>
    </w:p>
    <w:p>
      <w:pPr>
        <w:pStyle w:val="Heading1"/>
      </w:pPr>
      <w:r>
        <w:rPr>
          <w:rFonts w:ascii="Arial" w:hAnsi="Arial"/>
          <w:sz w:val="28"/>
        </w:rPr>
        <w:t>I. Números y cálculo</w:t>
      </w:r>
    </w:p>
    <w:p>
      <w:r>
        <w:rPr>
          <w:rFonts w:ascii="Arial" w:hAnsi="Arial"/>
          <w:sz w:val="20"/>
        </w:rPr>
        <w:t>1. Ordena en orden creciente: 0,55 ; 9/8 ; 0,85 ; 4/5 ; 1/2.</w:t>
      </w:r>
    </w:p>
    <w:p>
      <w:r>
        <w:rPr>
          <w:rFonts w:ascii="Arial" w:hAnsi="Arial"/>
          <w:sz w:val="20"/>
        </w:rPr>
        <w:t>2. Coloca y calcula: 942,97 + 594,86 ; 8486 - 1537,83 ; 798,6 × 65,04 ; 7457,98 ÷ 523.</w:t>
      </w:r>
    </w:p>
    <w:p>
      <w:r>
        <w:rPr>
          <w:rFonts w:ascii="Arial" w:hAnsi="Arial"/>
          <w:sz w:val="20"/>
        </w:rPr>
        <w:t>3. Calcula: (3/5 + 1/2) × (1 - 3/7).</w:t>
      </w:r>
    </w:p>
    <w:p>
      <w:r>
        <w:rPr>
          <w:rFonts w:ascii="Arial" w:hAnsi="Arial"/>
          <w:sz w:val="20"/>
        </w:rPr>
        <w:t>4. Problema: Ahmad compra 3 prendas de 350 dh cada una con un descuento del 25%. Calcula el descuento total y lo que paga.</w:t>
      </w:r>
    </w:p>
    <w:p>
      <w:pPr>
        <w:pStyle w:val="Heading1"/>
      </w:pPr>
      <w:r>
        <w:rPr>
          <w:rFonts w:ascii="Arial" w:hAnsi="Arial"/>
          <w:sz w:val="28"/>
        </w:rPr>
        <w:t>II. Geometría</w:t>
      </w:r>
    </w:p>
    <w:p>
      <w:r>
        <w:rPr>
          <w:rFonts w:ascii="Arial" w:hAnsi="Arial"/>
          <w:sz w:val="20"/>
        </w:rPr>
        <w:t>1. Construye el triángulo ABC con AB = 3 cm y los ángulos indicados en el original; construye también la bisectriz correspondiente.</w:t>
      </w:r>
    </w:p>
    <w:p>
      <w:r>
        <w:rPr>
          <w:rFonts w:ascii="Arial" w:hAnsi="Arial"/>
          <w:sz w:val="20"/>
        </w:rPr>
        <w:t>2. Construye un trapecio ABCD rectángulo en A, con los datos del original.</w:t>
      </w:r>
    </w:p>
    <w:p>
      <w:r>
        <w:rPr>
          <w:rFonts w:ascii="Arial" w:hAnsi="Arial"/>
          <w:sz w:val="20"/>
        </w:rPr>
        <w:t>3. Construye el simétrico del trapecio respecto del eje (D), usando la cuadrícula.</w:t>
      </w:r>
    </w:p>
    <w:p>
      <w:r>
        <w:rPr>
          <w:rFonts w:ascii="Arial" w:hAnsi="Arial"/>
          <w:sz w:val="20"/>
        </w:rPr>
        <w:t>4. Problema: calcula el área de un campo rectangular a partir de su perímetro/escala según los datos del original.</w:t>
      </w:r>
    </w:p>
    <w:p>
      <w:pPr>
        <w:pStyle w:val="Heading1"/>
      </w:pPr>
      <w:r>
        <w:rPr>
          <w:rFonts w:ascii="Arial" w:hAnsi="Arial"/>
          <w:sz w:val="28"/>
        </w:rPr>
        <w:t>III. Medida</w:t>
      </w:r>
    </w:p>
    <w:p>
      <w:r>
        <w:rPr>
          <w:rFonts w:ascii="Arial" w:hAnsi="Arial"/>
          <w:sz w:val="20"/>
        </w:rPr>
        <w:t>1. Convierte las medidas dadas en el original.</w:t>
      </w:r>
    </w:p>
    <w:p>
      <w:r>
        <w:rPr>
          <w:rFonts w:ascii="Arial" w:hAnsi="Arial"/>
          <w:sz w:val="20"/>
        </w:rPr>
        <w:t>2. Problema: depósito cilíndrico; calcula área de base, volumen, agua contenida y unidades correspondientes.</w:t>
      </w:r>
    </w:p>
    <w:p>
      <w:r>
        <w:br w:type="page"/>
      </w:r>
    </w:p>
    <w:p>
      <w:pPr>
        <w:pStyle w:val="Heading2"/>
      </w:pPr>
      <w:r>
        <w:rPr>
          <w:rFonts w:ascii="Arial" w:hAnsi="Arial"/>
          <w:sz w:val="24"/>
        </w:rPr>
        <w:t>Imágenes del original usadas como apoyo visual</w:t>
      </w:r>
    </w:p>
    <w:p>
      <w:r>
        <w:t>Se incluyen para conservar las figuras, cuadrículas y esquemas geométricos del PDF original.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52160" cy="827459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eknes_2018_enun_p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82745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52160" cy="827459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eknes_2018_enun_p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8274591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792" w:right="864" w:bottom="792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